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Федеральная образовательная программа</w:t>
        <w:br w:type="textWrapping"/>
        <w:t xml:space="preserve">среднего общего образования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127.9.5. Модуль «Футбол».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127.9.5.1. Пояснительная записка модуля «Футбол».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модуль «Футбол» (далее - модуль по футболу, футбол)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видов спорта.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 является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Футбол позволяет обучающимся понимать принципы взаимовыручки, 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 Футбол - командная игра, в которой каждому члену команды надо уметь выстраивать отношения с другими игроками. Психологический климат в команде играет определяющую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Систематические занятия футболом оказывают на организм обучающихся 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«Футбол» рассматривается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ходе учебных занятий.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Целями изучения модуля «Футбол» являются: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«футбол».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4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Задачами изучения модуля «Футбол» являются: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6"/>
          <w:tab w:val="left" w:leader="none" w:pos="5971"/>
        </w:tabs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всестороннее</w:t>
        <w:tab/>
        <w:t xml:space="preserve">гармоничное развитие</w:t>
        <w:tab/>
        <w:t xml:space="preserve">детей, увеличение объёма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их двигательной активности;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</w:t>
        <w:tab/>
        <w:t xml:space="preserve">общих представлений</w:t>
        <w:tab/>
        <w:t xml:space="preserve">о виде спорта «футбол», его возможностях и значении в процессе укрепления здоровья, физическом развитии и физической подготовке обучающихся;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основных физических качеств и повышение функциональных возможностей организма обучающихся, укрепление их физического, нравственного, психологического и социального здоровья, обеспечение культуры безопасного поведения средствами футбола;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и обучение физическим упражнениям общеразвивающей и корригирующей направленности посредством освоения технических действий в футболе;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и освоение знаний об истории и развитии футбола, основных понятиях и современных представлениях о футболе, его возможностях и значениях в процессе развития и укрепления здоровья, физическом развитии обучающихся;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и обучение двигательным умениям и навыкам, техническим действиям в футболе в образовательной деятельности, физкультурно-оздоровительной деятельности и при организации самостоятельных занятий по футболу;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социально значимых качеств личности, норм коллективного взаимодействия и сотрудничества в игровой деятельности средствами футбола;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удовлетворение индивидуальных потребностей обучающихся в занятиях физической культурой и спортом средствами футбола;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футбола среди подрастающего поколения, привлечение обучающихся, проявляющих повышенный интерес и способность к занятиям футболом, в школьные спортивные клубы, футбольные секции и к участию в соревнованиях;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выявление, развитие и поддержка одарённых детей в области спорта.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8"/>
        </w:tabs>
        <w:spacing w:after="0" w:before="0" w:line="466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и роль модуля «Футбол».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«Футбол»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обучающихся, полученные в результате обучения и формирования новых двигательных действий средствами футбола, их использования в прикладных целях для увеличения объема двигательной активности и оздоровления в повседневной жизни.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модуля по футболу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выполнению норм Всероссийского физкультурно-спортивного комплекса «Готов к труду и обороне» (ГТО) и участию в спортивных мероприятиях.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1"/>
        </w:tabs>
        <w:spacing w:after="0" w:before="0" w:line="466" w:lineRule="auto"/>
        <w:ind w:left="720" w:right="0" w:firstLine="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«Футбол» может быть реализован в следующих вариантах: при самостоятельном планировании учителем физической культуры процесса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освоения обучающимися учебного материала по футболу с выбором различных элементов футбола, с учётом возраста и физической подготовленности обучающихся (с соответствующей дозировкой и интенсивностью);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10 и 11 классах - по 34 часа);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объем в 10 - 11 классах - по 34 часа).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3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модуля «Футбол».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3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о футболе.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Главные организации, осуществляющие управление футболом в регионе, России, Европе, мире (РФС, УЕФА, ФИФА), их роль и основные функции.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 проведение соревнований по футболу. Правила игры в футбол, роль и обязанности судейской бригады.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развития спортивного менеджмента и маркетинга в футболе. Структура управления в профессиональных футбольных клубах, направления деятельности.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 общей и специальной физической подготовки, применяемые при занятиях футболом.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по технике безопасности во время занятий и соревнований по футболу. Правила безопасного, правомерного поведения во время соревнований по футболу в качестве зрителя или болельщика.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Профилактика спортивного травматизма футболистов, причины возникновения травм и методы их устранения.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Профилактика пагубных привычек, асоциального поведения. Антидопинговое поведение.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Способы самостоятельной деятельности.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Организация, проведение самостоятельных занятий по футболу и занятий на развитие физических качеств футболиста. Правила безопасности во время самостоятельных занятий футболом.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Комплексы упражнений общеразвивающей, подготовительной и специальной направленности.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Самоконтроль и его роль в образовательной и тренировочной деятельности. Объективные и субъективные признаки утомления. Средства восстановления организма после физической нагрузки. Способы индивидуального регулирования физической нагрузки с учетом уровня физического развития и функционального состояния.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 восстановления после физических нагрузок на занятиях футболом и соревновательной деятельности.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Системы проведения и судейство соревнований по футболу.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Технологии предупреждения и нивелирования конфликтных ситуации во время занятий футболом, решения спорных и проблемных ситуаций.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Причины возникновения ошибок при выполнении технических приёмов и способы их устранения. Основы анализа собственной игры и игры команды соперников.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Тестирование уровня физической и технической подготовленности в футболе.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8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совершенствование.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Комплексы специальных упражнений для развития физических качеств (ловкости, гибкости, силы, выносливости, быстроты и скоростных способностей) и упражнения на частоту движений ног.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технические действия с мячом: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мяча ногой различными способами - с изменением скорости и направления движения, с различным сочетанием техники владения мячом (развороты с мячом, обманные движения «финты», удары по мячу ногой);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остановка мяча ногой - внутренней стороной стопы, подошвой, средней частью подъема, с переводом в стороны;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удары по мячу ногой - внутренней стороной стопы, внутренней частью подъема, средней частью подъема и внешней частью подъема;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удар по мячу головой - серединой лба;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обманные движения («финты») - «остановка» мяча ногой, «уход» выпадом, «уход» в сторону, «уход» с переносом ноги через мяч, «удар» по мячу ногой;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отбор мяча - выбиванием, перехватом.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Вбрасывание мяча.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Игровые комбинации и упражнения в парах, тройках, группах и тактические действия (в процессе учебной игры и (или) соревновательной деятельности). Игра в футбол по упрощенным правилам.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Учебные игры, участие в фестивалях и соревнованиях по футболу.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Тестовые упражнения по физической и технической подготовленности обучающихся в футболе.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5"/>
        </w:tabs>
        <w:spacing w:after="0" w:before="0" w:line="470" w:lineRule="auto"/>
        <w:ind w:left="0" w:right="0" w:firstLine="7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модуля «Футбол» направлено на достижение обучающимися личностных, метапредметных и предметных результатов обучения.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7"/>
        </w:tabs>
        <w:spacing w:after="0" w:before="0" w:line="470" w:lineRule="auto"/>
        <w:ind w:left="0" w:right="0" w:firstLine="74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модуля «Футбол» на уровне среднего общего образования у обучающихся будут сформированы следующие личностные результаты: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патриотизм,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футбола в современном обществе, в Российской Федерации;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саморазвитие и самовоспитание через ценности, традиции и идеалы главных футбольных организаций регионального, всероссийского и мирового уровней, отечественных и зарубежных футбольных клубов;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основных норм морали, духовно-нравственной культуры и ценностного отношения к физической культуре, как неотъемлемой части общечеловеческой культуры средствами футбола;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толерантного сознания и поведения, способность вести диалог с другими людьми, достигать в нём взаимопонимания, находить общие цели и сотрудничать для их достижения в учебной, игровой и соревновательной деятельности;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навыки сотрудничества со сверстниками, детьми младшего возраста, взрослыми в учебной, игровой, досуговой и соревновательной деятельности, судейской практике;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к самостоятельной, творческой и ответственной деятельности средствами футбола;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осознанный выбор будущей профессии и возможностей реализации собственных жизненных планов средствами футбола как условие успешной профессиональной, спортивной и общественной деятельности;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оказывать первую помощь при травмах и повреждениях.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4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модуля «Футбол» на уровне среднего общего образования у обучающихся будут сформированы следующие метапредметные результаты: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осуществлять, контролировать и корректировать учебную, игровую и соревновательную деятельность по футболу;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эффективно взаимодействовать и разрешать конфликты в процессе игровой, соревновательной деятельности, судейской практики, учитывать позиции других участников деятельности;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самостоятельно оценивать и принимать решения, определяющие стратегию и тактику поведения в игровой, соревновательной и досуговой деятельности, судейской практике с учётом гражданских и нравственных ценностей;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4"/>
        </w:tabs>
        <w:spacing w:after="0" w:before="0" w:line="470" w:lineRule="auto"/>
        <w:ind w:left="0" w:right="0" w:firstLine="720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изучении модуля «Футбол» на уровне среднего общего образования у обучающихся будут сформированы следующие предметные результаты: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различать, понимать системы и структуры проведения соревнований и массовых мероприятий по футболу, спортивные дисциплины среди различных возрастных групп и категорий участников;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</w:t>
        <w:tab/>
        <w:t xml:space="preserve">планировать,</w:t>
        <w:tab/>
        <w:t xml:space="preserve">организовывать</w:t>
        <w:tab/>
        <w:t xml:space="preserve">и проводить самостоятельные тренировки по футболу с учетом применения способов самостоятельного освоения двигательных действий, подбора упражнений для развития основных физических качеств, контролировать и анализировать эффективность этих занятий;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применять способы самоконтроля в учебной, тренировочной и соревновательной деятельности, средства восстановления после физической нагрузки, способы индивидуального регулирования физической нагрузки с учетом уровня физического развития и функционального состояния;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применять изученные тактические действия в учебной, игровой соревновательной и досуговой деятельности;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</w:t>
        <w:tab/>
        <w:t xml:space="preserve">планировать,</w:t>
        <w:tab/>
        <w:t xml:space="preserve">организовывать</w:t>
        <w:tab/>
        <w:t xml:space="preserve">и</w:t>
        <w:tab/>
        <w:t xml:space="preserve">проводить самостоятельные тренировки по футболу с учетом применения способов самостоятельного освоения двигательных действий, подбора упражнений для развития специальных физических качеств футболиста;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знание основных направлений спортивного менеджмента и маркетинга в футболе, стремление к профессиональному самоопределению средствами футбола в области физической культуры и спорта;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роли занятий футболом как средства укрепления здоровья, повышения функциональных возможностей основных систем организма и развития физических качеств;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6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сущности возникновения ошибок в двигательной (технической) деятельности при выполнении технических приемов, анализировать и находить способы устранения ошибок, проводить анализ собственной игры и игры команды соперников, выделять слабые и сильные стороны игры, делать выводы;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применять способы и методы профилактики пагубных привычек, асоциального и созависимого поведения, знание понятий «допинг» и «антидопинг»;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характеризовать влияние занятий футболом на физическую, психическую, интеллектуальную и социальную деятельность человека;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характеризовать и демонстрировать средства общей и специальной физической подготовки, применять их в образовательной и тренировочной деятельности при занятиях футболом;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характеризовать и демонстрировать комплексы упражнений, формирующие двигательные умения и навыки тактических приемов футболиста и тактики футбола;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 демонстрировать технику ударов по мячу ногой, удар по мячу головой, остановку мяча, ведения мяча в различных сочетаниях приемов техники передвижения с техникой владения мячом, различных обманных движений («финты»), отбора и вбрасывания мяча, применение изученных технических действий в учебной, игровой, досуговой и соревновательной деятельности;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тестирования уровня общей, специальной и технической подготовке футболистов, характеристика основных показателей развития физических качеств и состояния здоровья;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правил безопасного, правомерного поведения во время соревнований различного уровня по футболу в качестве зрителя, болельщика;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соревновательной деятельности на внутришкольном, районном, муниципальном, городском, региональном, всероссийском уровнях, а также применение правил соревнований и судейской терминологии в судейской практике и игре;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знание и соблюдение требований к местам проведения занятий футболом, способность применять знания в самостоятельном выборе спортивного инвентаря (технические требования к инвентарю и оборудованию), мест для самостоятельных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занятий футболом, в досуговой деятельности;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знание и соблюдение правил техники безопасности во время занятий и соревнований по футболу;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знание причин возникновения травм и умение оказывать первую помощь при травмах и повреждениях во время занятий футболом;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знание и соблюдение гигиенических основ образовательной, тренировочной и досуговой двигательной деятельности, основ организации здорового образа жизни средствами футбола;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и применение способов самоконтроля в учебной, тренировочной и соревновательной деятельности, средств восстановления после физической нагрузки, способов индивидуального регулирования физической нагрузки с учетом уровня физического развития и функционального состояния.</w:t>
      </w:r>
    </w:p>
    <w:sectPr>
      <w:headerReference r:id="rId6" w:type="even"/>
      <w:footerReference r:id="rId7" w:type="first"/>
      <w:footerReference r:id="rId8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10274300</wp:posOffset>
              </wp:positionV>
              <wp:extent cx="629285" cy="1136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36120" y="3727930"/>
                        <a:ext cx="61976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Программа - 03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10274300</wp:posOffset>
              </wp:positionV>
              <wp:extent cx="629285" cy="1136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285" cy="113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10134600</wp:posOffset>
              </wp:positionV>
              <wp:extent cx="641350" cy="1136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30088" y="3727930"/>
                        <a:ext cx="63182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10134600</wp:posOffset>
              </wp:positionV>
              <wp:extent cx="641350" cy="1136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50" cy="113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>
        <w:sz w:val="2"/>
        <w:szCs w:val="2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3913822</wp:posOffset>
              </wp:positionH>
              <wp:positionV relativeFrom="page">
                <wp:posOffset>423228</wp:posOffset>
              </wp:positionV>
              <wp:extent cx="289560" cy="170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5983" y="3699673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\* MERGEFORMAT 3100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3913822</wp:posOffset>
              </wp:positionH>
              <wp:positionV relativeFrom="page">
                <wp:posOffset>423228</wp:posOffset>
              </wp:positionV>
              <wp:extent cx="289560" cy="1701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560" cy="170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127.9.5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4"/>
      <w:numFmt w:val="decimal"/>
      <w:lvlText w:val="127.9.5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127.9.5.7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mo" w:cs="Arimo" w:eastAsia="Arimo" w:hAnsi="Arimo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